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252"/>
        <w:jc w:val="start"/>
        <w:rPr/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  <w:t xml:space="preserve">Anna Padalko ist Konzert-, Lied- und Oratoriensängerin in den Stimmlagen Mezzosopran und Alt.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Sie ist Trägerin des Sonderpreises der</w:t>
      </w:r>
      <w:r>
        <w:rPr>
          <w:rStyle w:val="Starkbeton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Christa Bach-Marschall-Stiftung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beim internationalen </w:t>
      </w:r>
      <w:hyperlink r:id="rId2">
        <w:r>
          <w:rPr>
            <w:rStyle w:val="Internetverknpfung"/>
            <w:rFonts w:eastAsia="Liberation Serif"/>
            <w:bCs w:val="false"/>
            <w:iC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lang w:val="zxx" w:eastAsia="zxx" w:bidi="zxx"/>
          </w:rPr>
          <w:t>Bach-Wettbewerb</w:t>
        </w:r>
      </w:hyperlink>
      <w:r>
        <w:rPr>
          <w:rStyle w:val="Betont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2024.</w:t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Als Solistin ist sie regelmäßig im In- und Ausland tätig und musiziert mit namhaften Ensembles wie </w:t>
      </w:r>
      <w:hyperlink r:id="rId3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Concerto Ispirato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, </w:t>
      </w:r>
      <w:hyperlink r:id="rId4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Boulevard Baroque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, </w:t>
      </w:r>
      <w:hyperlink r:id="rId5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la festa musicale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und dem </w:t>
      </w:r>
      <w:hyperlink r:id="rId6">
        <w:r>
          <w:rPr>
            <w:rStyle w:val="Internetverknpfung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Tango-Ensemble faux pas</w:t>
        </w:r>
      </w:hyperlink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.</w:t>
      </w:r>
    </w:p>
    <w:p>
      <w:pPr>
        <w:pStyle w:val="Normal"/>
        <w:widowControl/>
        <w:ind w:start="0" w:end="0" w:hanging="0"/>
        <w:rPr/>
      </w:pPr>
      <w:hyperlink r:id="rId7">
        <w:r>
          <w:rPr>
            <w:rStyle w:val="Internetverknpfung"/>
            <w:b w:val="false"/>
            <w:i w:val="false"/>
            <w:caps w:val="false"/>
            <w:smallCaps w:val="false"/>
            <w:color w:val="222222"/>
            <w:spacing w:val="0"/>
            <w:sz w:val="28"/>
            <w:szCs w:val="28"/>
            <w:u w:val="none"/>
          </w:rPr>
          <w:t>Von 2012 bis 2019 war sie Solistin des Petersburger Konzertchores.</w:t>
        </w:r>
      </w:hyperlink>
      <w:r>
        <w:rPr>
          <w:rStyle w:val="Internetverknpfung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  <w:shd w:fill="auto" w:val="clear"/>
        </w:rPr>
        <w:t>Von 2022 bis 202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6 wirkte sie als Altistin in zahlreichen Projekten mit dem SWR Vokalensemble, dem RIAS Kammerchor, und dem </w:t>
      </w:r>
      <w:r>
        <w:rPr>
          <w:rStyle w:val="Starkbetont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Rundfunkchor Berlin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.</w:t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</w:rPr>
      </w:r>
    </w:p>
    <w:p>
      <w:pPr>
        <w:pStyle w:val="Normal"/>
        <w:widowControl/>
        <w:ind w:start="0" w:end="0" w:hanging="0"/>
        <w:rPr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</w:pPr>
      <w:hyperlink r:id="rId8">
        <w:r>
          <w:rPr>
            <w:rStyle w:val="Internetverknpfung"/>
            <w:b w:val="false"/>
            <w:i w:val="false"/>
            <w:caps w:val="false"/>
            <w:smallCaps w:val="false"/>
            <w:color w:val="222222"/>
            <w:spacing w:val="0"/>
            <w:sz w:val="28"/>
            <w:szCs w:val="28"/>
            <w:u w:val="none"/>
          </w:rPr>
          <w:t xml:space="preserve">Zunächst studierte Anna Padalko Chorleitung am Petersburger Konservatorium. 2021 absolvierte die Mezzosopranistin die künstlerische Reifeprüfung in Oratorien- und Liedgesang an der Hochschule für Kirchenmusik in Herford. </w:t>
        </w:r>
        <w:r>
          <w:rPr>
            <w:rStyle w:val="Internetverknpfung"/>
            <w:b w:val="false"/>
            <w:i w:val="false"/>
            <w:caps w:val="false"/>
            <w:smallCaps w:val="false"/>
            <w:color w:val="000000"/>
            <w:spacing w:val="0"/>
            <w:sz w:val="28"/>
            <w:szCs w:val="28"/>
            <w:u w:val="none"/>
          </w:rPr>
          <w:t>2024 schloss sie das Master-Studium Gesang an der Hochschule für Musik, Theater und Medien in Hannover ab.</w:t>
        </w:r>
        <w:r>
          <w:rPr>
            <w:rStyle w:val="Internetverknpfung"/>
            <w:b w:val="false"/>
            <w:i w:val="false"/>
            <w:caps w:val="false"/>
            <w:smallCaps w:val="false"/>
            <w:color w:val="222222"/>
            <w:spacing w:val="0"/>
            <w:sz w:val="28"/>
            <w:szCs w:val="28"/>
            <w:u w:val="none"/>
          </w:rPr>
          <w:t xml:space="preserve"> Darüber hinaus gewann die Sängerin wichtige Impulse in Meisterkursen u.a. bei Christoph Prégardien.</w:t>
        </w:r>
      </w:hyperlink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Seit 2026 studiert sie Konzertexamen Gesang Alte Musik bei Prof. Benno Schachtner</w:t>
      </w:r>
      <w:r>
        <w:rPr>
          <w:rStyle w:val="Starkbetont"/>
          <w:b w:val="false"/>
          <w:i w:val="false"/>
          <w:iCs w:val="false"/>
          <w:caps w:val="false"/>
          <w:smallCaps w:val="false"/>
          <w:strike w:val="false"/>
          <w:dstrike w:val="false"/>
          <w:color w:val="8AA6EE"/>
          <w:spacing w:val="0"/>
          <w:sz w:val="28"/>
          <w:szCs w:val="28"/>
          <w:u w:val="none"/>
          <w:effect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an der Hochschule für Künste</w:t>
      </w:r>
      <w:r>
        <w:rPr>
          <w:rStyle w:val="Betont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in </w:t>
      </w:r>
      <w:r>
        <w:rPr>
          <w:rStyle w:val="Starkbetont"/>
          <w:b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>Bremen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. </w:t>
      </w:r>
    </w:p>
    <w:p>
      <w:pPr>
        <w:pStyle w:val="Normal"/>
        <w:widowControl/>
        <w:ind w:start="0" w:end="0" w:hanging="0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</w:pPr>
      <w:r>
        <w:rPr>
          <w:b w:val="false"/>
          <w:i w:val="false"/>
          <w:caps w:val="false"/>
          <w:smallCaps w:val="false"/>
          <w:color w:val="222222"/>
          <w:spacing w:val="0"/>
          <w:sz w:val="28"/>
          <w:szCs w:val="28"/>
          <w:u w:val="none"/>
        </w:rPr>
      </w:r>
    </w:p>
    <w:p>
      <w:pPr>
        <w:pStyle w:val="Normal"/>
        <w:widowControl/>
        <w:ind w:start="0" w:end="0" w:hanging="0"/>
        <w:rPr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Starkbetont">
    <w:name w:val="Stark betont"/>
    <w:qFormat/>
    <w:rPr>
      <w:b/>
      <w:bCs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character" w:styleId="Betont">
    <w:name w:val="Betont"/>
    <w:qFormat/>
    <w:rPr>
      <w:i/>
      <w:iCs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achwettbewerbleipzig.de/de/bach-wettbewerb" TargetMode="External"/><Relationship Id="rId3" Type="http://schemas.openxmlformats.org/officeDocument/2006/relationships/hyperlink" Target="https://www.concertoispirato.de/" TargetMode="External"/><Relationship Id="rId4" Type="http://schemas.openxmlformats.org/officeDocument/2006/relationships/hyperlink" Target="https://boulevardbaroque.com/" TargetMode="External"/><Relationship Id="rId5" Type="http://schemas.openxmlformats.org/officeDocument/2006/relationships/hyperlink" Target="https://www.lafestamusicale.de/de/home" TargetMode="External"/><Relationship Id="rId6" Type="http://schemas.openxmlformats.org/officeDocument/2006/relationships/hyperlink" Target="https://www.fauxpas-tango.de/" TargetMode="External"/><Relationship Id="rId7" Type="http://schemas.openxmlformats.org/officeDocument/2006/relationships/hyperlink" Target="https://www.bachwettbewerbleipzig.de/de/bach-wettbewerb" TargetMode="External"/><Relationship Id="rId8" Type="http://schemas.openxmlformats.org/officeDocument/2006/relationships/hyperlink" Target="https://www.bachwettbewerbleipzig.de/de/bach-wettbewerb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LibreOffice/7.2.4.1$Windows_X86_64 LibreOffice_project/27d75539669ac387bb498e35313b970b7fe9c4f9</Application>
  <AppVersion>15.0000</AppVersion>
  <Pages>1</Pages>
  <Words>160</Words>
  <Characters>997</Characters>
  <CharactersWithSpaces>1154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de-DE</dc:language>
  <cp:lastModifiedBy/>
  <dcterms:modified xsi:type="dcterms:W3CDTF">2026-07-14T22:12:44Z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